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6F5" w:rsidRDefault="004A26F5" w:rsidP="004A26F5">
      <w:pPr>
        <w:jc w:val="center"/>
        <w:rPr>
          <w:sz w:val="28"/>
          <w:szCs w:val="28"/>
        </w:rPr>
      </w:pPr>
      <w:r>
        <w:rPr>
          <w:noProof/>
          <w:sz w:val="28"/>
          <w:szCs w:val="28"/>
        </w:rPr>
        <w:drawing>
          <wp:inline distT="0" distB="0" distL="0" distR="0">
            <wp:extent cx="723900" cy="742950"/>
            <wp:effectExtent l="0" t="0" r="0" b="0"/>
            <wp:docPr id="1" name="Рисунок 1" descr="Герб Арзама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Арзамас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inline>
        </w:drawing>
      </w:r>
    </w:p>
    <w:p w:rsidR="004A26F5" w:rsidRDefault="004A26F5" w:rsidP="004A26F5">
      <w:pPr>
        <w:jc w:val="center"/>
        <w:rPr>
          <w:sz w:val="28"/>
          <w:szCs w:val="28"/>
        </w:rPr>
      </w:pPr>
    </w:p>
    <w:p w:rsidR="004A26F5" w:rsidRDefault="004A26F5" w:rsidP="004A26F5">
      <w:pPr>
        <w:spacing w:line="360" w:lineRule="auto"/>
        <w:jc w:val="center"/>
        <w:rPr>
          <w:b/>
          <w:sz w:val="28"/>
          <w:szCs w:val="28"/>
        </w:rPr>
      </w:pPr>
      <w:r>
        <w:rPr>
          <w:b/>
          <w:sz w:val="28"/>
          <w:szCs w:val="28"/>
        </w:rPr>
        <w:t xml:space="preserve">АДМИНИСТРАЦИЯ ГОРОДСКОГО ОКРУГА ГОРОД АРЗАМАС </w:t>
      </w:r>
    </w:p>
    <w:p w:rsidR="004A26F5" w:rsidRDefault="004A26F5" w:rsidP="004A26F5">
      <w:pPr>
        <w:jc w:val="center"/>
        <w:rPr>
          <w:b/>
          <w:sz w:val="36"/>
          <w:szCs w:val="36"/>
        </w:rPr>
      </w:pPr>
      <w:r>
        <w:rPr>
          <w:b/>
          <w:sz w:val="28"/>
          <w:szCs w:val="28"/>
        </w:rPr>
        <w:t>НИЖЕГОРОДСКОЙ ОБЛАСТИ</w:t>
      </w:r>
      <w:r>
        <w:rPr>
          <w:b/>
          <w:sz w:val="36"/>
          <w:szCs w:val="36"/>
        </w:rPr>
        <w:t xml:space="preserve"> </w:t>
      </w:r>
    </w:p>
    <w:p w:rsidR="004A26F5" w:rsidRDefault="004A26F5" w:rsidP="004A26F5">
      <w:pPr>
        <w:jc w:val="center"/>
        <w:rPr>
          <w:b/>
          <w:sz w:val="36"/>
          <w:szCs w:val="36"/>
        </w:rPr>
      </w:pPr>
    </w:p>
    <w:p w:rsidR="004A26F5" w:rsidRDefault="004A26F5" w:rsidP="004A26F5">
      <w:pPr>
        <w:jc w:val="center"/>
        <w:rPr>
          <w:sz w:val="36"/>
          <w:szCs w:val="36"/>
        </w:rPr>
      </w:pPr>
      <w:r>
        <w:rPr>
          <w:sz w:val="36"/>
          <w:szCs w:val="36"/>
        </w:rPr>
        <w:t>П О С Т А Н О В Л Е Н И Е</w:t>
      </w:r>
    </w:p>
    <w:p w:rsidR="004A26F5" w:rsidRDefault="004A26F5" w:rsidP="004A26F5">
      <w:pPr>
        <w:jc w:val="center"/>
        <w:rPr>
          <w:sz w:val="28"/>
          <w:szCs w:val="28"/>
        </w:rPr>
      </w:pPr>
    </w:p>
    <w:p w:rsidR="004A26F5" w:rsidRDefault="004A26F5" w:rsidP="004A26F5">
      <w:pPr>
        <w:jc w:val="center"/>
        <w:rPr>
          <w:sz w:val="28"/>
          <w:szCs w:val="28"/>
        </w:rPr>
      </w:pPr>
    </w:p>
    <w:p w:rsidR="004A26F5" w:rsidRDefault="004A26F5" w:rsidP="004A26F5">
      <w:pPr>
        <w:rPr>
          <w:b/>
          <w:bCs/>
          <w:color w:val="000000"/>
          <w:sz w:val="28"/>
          <w:szCs w:val="28"/>
        </w:rPr>
      </w:pPr>
      <w:r>
        <w:rPr>
          <w:sz w:val="28"/>
          <w:szCs w:val="28"/>
        </w:rPr>
        <w:t xml:space="preserve">        ______________</w:t>
      </w:r>
      <w:r>
        <w:rPr>
          <w:b/>
          <w:bCs/>
          <w:color w:val="000000"/>
          <w:sz w:val="28"/>
          <w:szCs w:val="28"/>
        </w:rPr>
        <w:tab/>
      </w:r>
      <w:r>
        <w:rPr>
          <w:b/>
          <w:bCs/>
          <w:color w:val="000000"/>
          <w:sz w:val="28"/>
          <w:szCs w:val="28"/>
        </w:rPr>
        <w:tab/>
      </w:r>
      <w:r>
        <w:rPr>
          <w:b/>
          <w:bCs/>
          <w:color w:val="000000"/>
          <w:sz w:val="28"/>
          <w:szCs w:val="28"/>
        </w:rPr>
        <w:tab/>
        <w:t xml:space="preserve">             </w:t>
      </w:r>
      <w:r>
        <w:rPr>
          <w:b/>
          <w:bCs/>
          <w:color w:val="000000"/>
          <w:sz w:val="28"/>
          <w:szCs w:val="28"/>
        </w:rPr>
        <w:tab/>
      </w:r>
      <w:r>
        <w:rPr>
          <w:b/>
          <w:bCs/>
          <w:color w:val="000000"/>
          <w:sz w:val="28"/>
          <w:szCs w:val="28"/>
        </w:rPr>
        <w:tab/>
      </w:r>
      <w:r>
        <w:rPr>
          <w:sz w:val="28"/>
          <w:szCs w:val="28"/>
        </w:rPr>
        <w:t>№_______</w:t>
      </w:r>
    </w:p>
    <w:p w:rsidR="004A26F5" w:rsidRDefault="004A26F5" w:rsidP="004A26F5">
      <w:pPr>
        <w:rPr>
          <w:color w:val="FF0000"/>
          <w:sz w:val="28"/>
          <w:szCs w:val="28"/>
        </w:rPr>
      </w:pPr>
      <w:r>
        <w:rPr>
          <w:b/>
          <w:bCs/>
          <w:color w:val="000000"/>
          <w:sz w:val="28"/>
          <w:szCs w:val="28"/>
        </w:rPr>
        <w:tab/>
      </w:r>
      <w:r>
        <w:rPr>
          <w:b/>
          <w:bCs/>
          <w:color w:val="000000"/>
          <w:sz w:val="28"/>
          <w:szCs w:val="28"/>
        </w:rPr>
        <w:tab/>
      </w:r>
    </w:p>
    <w:p w:rsidR="004A26F5" w:rsidRDefault="004A26F5" w:rsidP="004A26F5">
      <w:pPr>
        <w:ind w:firstLine="993"/>
        <w:rPr>
          <w:b/>
          <w:bCs/>
          <w:sz w:val="28"/>
          <w:szCs w:val="28"/>
        </w:rPr>
      </w:pPr>
    </w:p>
    <w:p w:rsidR="004A26F5" w:rsidRDefault="004A26F5" w:rsidP="004A26F5">
      <w:pPr>
        <w:jc w:val="center"/>
        <w:rPr>
          <w:b/>
          <w:bCs/>
          <w:sz w:val="28"/>
          <w:szCs w:val="28"/>
        </w:rPr>
      </w:pPr>
      <w:r>
        <w:rPr>
          <w:b/>
          <w:bCs/>
          <w:sz w:val="28"/>
          <w:szCs w:val="28"/>
        </w:rPr>
        <w:t>Об утверждении административного регламента</w:t>
      </w:r>
    </w:p>
    <w:p w:rsidR="004A26F5" w:rsidRDefault="004A26F5" w:rsidP="004A26F5">
      <w:pPr>
        <w:widowControl w:val="0"/>
        <w:jc w:val="center"/>
        <w:rPr>
          <w:b/>
          <w:sz w:val="28"/>
          <w:szCs w:val="28"/>
        </w:rPr>
      </w:pPr>
      <w:r>
        <w:rPr>
          <w:b/>
          <w:sz w:val="28"/>
          <w:szCs w:val="28"/>
        </w:rPr>
        <w:t>администрации городского округа город Арзамас Нижегородской области</w:t>
      </w:r>
      <w:r>
        <w:rPr>
          <w:b/>
          <w:bCs/>
          <w:sz w:val="28"/>
          <w:szCs w:val="28"/>
        </w:rPr>
        <w:t xml:space="preserve"> по предоставлению муниципальной услуги </w:t>
      </w:r>
      <w:r>
        <w:rPr>
          <w:b/>
          <w:bCs/>
          <w:sz w:val="28"/>
          <w:szCs w:val="28"/>
        </w:rPr>
        <w:br/>
      </w:r>
      <w:r>
        <w:rPr>
          <w:b/>
          <w:sz w:val="28"/>
          <w:szCs w:val="28"/>
        </w:rPr>
        <w:t xml:space="preserve">«Принятие на учет граждан в качестве нуждающихся в жилых помещениях» </w:t>
      </w:r>
    </w:p>
    <w:p w:rsidR="004A26F5" w:rsidRDefault="004A26F5" w:rsidP="004A26F5">
      <w:pPr>
        <w:widowControl w:val="0"/>
        <w:ind w:firstLine="540"/>
        <w:jc w:val="both"/>
        <w:rPr>
          <w:b/>
          <w:sz w:val="28"/>
          <w:szCs w:val="28"/>
        </w:rPr>
      </w:pPr>
    </w:p>
    <w:p w:rsidR="004A26F5" w:rsidRDefault="004A26F5" w:rsidP="004A26F5">
      <w:pPr>
        <w:jc w:val="center"/>
        <w:rPr>
          <w:sz w:val="28"/>
          <w:szCs w:val="28"/>
        </w:rPr>
      </w:pPr>
      <w:r>
        <w:rPr>
          <w:b/>
          <w:bCs/>
          <w:sz w:val="28"/>
          <w:szCs w:val="28"/>
        </w:rPr>
        <w:t xml:space="preserve"> </w:t>
      </w:r>
    </w:p>
    <w:p w:rsidR="004A26F5" w:rsidRDefault="004A26F5" w:rsidP="004A26F5">
      <w:pPr>
        <w:ind w:firstLine="709"/>
        <w:jc w:val="both"/>
        <w:rPr>
          <w:sz w:val="28"/>
          <w:szCs w:val="28"/>
        </w:rPr>
      </w:pPr>
      <w:r>
        <w:rPr>
          <w:sz w:val="28"/>
          <w:szCs w:val="28"/>
        </w:rPr>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Законом Нижегородской области от 16.11.2005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Законом Нижегородской области от 16.11.2005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постановлением администрации городского округа город Арзамас Нижегородской области от 24.09.2024 № 3350 «Об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 постановлением администрации города Арзамаса от 04.10.2019 № 1491 «Об утверждении перечня услуг, предоставляемых муниципальными учреждениями и администрацией </w:t>
      </w:r>
      <w:r>
        <w:rPr>
          <w:sz w:val="28"/>
          <w:szCs w:val="28"/>
        </w:rPr>
        <w:lastRenderedPageBreak/>
        <w:t>городского округа город Арзамас Нижегородской области», постановлением администрации города Арзамаса от 09.07.2025 № 2617 «Об утверждении перечня услуг муниципальных учреждений и администрации городского округа город Арзамас Нижегородской области, предоставление которых осуществляется по принципу «одного окна» в подразделениях МФЦ городского округа город Арзамас Нижегородской области, Уставом городского округа город Арзамас Нижегородской области, в целях повышения качества и доступности предоставления муниципальной услуги, а также с целью эффективного взаимодействия с подразделениями МФЦ городского округа город Арзамас Нижегородской области при предоставлении муниципальной услуги:</w:t>
      </w:r>
    </w:p>
    <w:p w:rsidR="004A26F5" w:rsidRDefault="004A26F5" w:rsidP="004A26F5">
      <w:pPr>
        <w:keepNext/>
        <w:numPr>
          <w:ilvl w:val="0"/>
          <w:numId w:val="1"/>
        </w:numPr>
        <w:tabs>
          <w:tab w:val="left" w:pos="1134"/>
        </w:tabs>
        <w:ind w:firstLine="709"/>
        <w:contextualSpacing/>
        <w:jc w:val="both"/>
        <w:rPr>
          <w:sz w:val="28"/>
          <w:szCs w:val="28"/>
        </w:rPr>
      </w:pPr>
      <w:r>
        <w:rPr>
          <w:sz w:val="28"/>
          <w:szCs w:val="28"/>
        </w:rPr>
        <w:t xml:space="preserve">Утвердить прилагаемый административный </w:t>
      </w:r>
      <w:hyperlink r:id="rId6" w:tooltip="https://login.consultant.ru/link/?rnd=4F76CFA3B754175EE6B7A4131CD947A5&amp;req=doc&amp;base=LAW&amp;n=314549&amp;dst=100017&amp;fld=134&amp;date=22.01.2020" w:history="1">
        <w:r>
          <w:rPr>
            <w:rStyle w:val="a5"/>
            <w:color w:val="auto"/>
            <w:sz w:val="28"/>
            <w:szCs w:val="28"/>
            <w:u w:val="none"/>
          </w:rPr>
          <w:t>регламент</w:t>
        </w:r>
      </w:hyperlink>
      <w:r>
        <w:rPr>
          <w:sz w:val="28"/>
          <w:szCs w:val="28"/>
        </w:rPr>
        <w:t xml:space="preserve"> администрации городского округа город Арзамас Нижегородской области по предоставлению муниципальной услуги «Принятие на учет граждан в качестве нуждающихся в жилых помещениях».</w:t>
      </w:r>
    </w:p>
    <w:p w:rsidR="004A26F5" w:rsidRDefault="004A26F5" w:rsidP="004A26F5">
      <w:pPr>
        <w:keepNext/>
        <w:numPr>
          <w:ilvl w:val="0"/>
          <w:numId w:val="1"/>
        </w:numPr>
        <w:tabs>
          <w:tab w:val="left" w:pos="1134"/>
        </w:tabs>
        <w:ind w:firstLine="709"/>
        <w:contextualSpacing/>
        <w:jc w:val="both"/>
        <w:rPr>
          <w:sz w:val="28"/>
          <w:szCs w:val="28"/>
          <w:lang w:val="en-US"/>
        </w:rPr>
      </w:pPr>
      <w:r>
        <w:rPr>
          <w:sz w:val="28"/>
          <w:szCs w:val="28"/>
        </w:rPr>
        <w:t>Признать</w:t>
      </w:r>
      <w:r>
        <w:rPr>
          <w:sz w:val="28"/>
          <w:szCs w:val="28"/>
          <w:lang w:val="en-US"/>
        </w:rPr>
        <w:t xml:space="preserve"> </w:t>
      </w:r>
      <w:r>
        <w:rPr>
          <w:sz w:val="28"/>
          <w:szCs w:val="28"/>
        </w:rPr>
        <w:t>утратившими</w:t>
      </w:r>
      <w:r>
        <w:rPr>
          <w:sz w:val="28"/>
          <w:szCs w:val="28"/>
          <w:lang w:val="en-US"/>
        </w:rPr>
        <w:t xml:space="preserve"> </w:t>
      </w:r>
      <w:r>
        <w:rPr>
          <w:sz w:val="28"/>
          <w:szCs w:val="28"/>
        </w:rPr>
        <w:t>силу</w:t>
      </w:r>
      <w:r>
        <w:rPr>
          <w:sz w:val="28"/>
          <w:szCs w:val="28"/>
          <w:lang w:val="en-US"/>
        </w:rPr>
        <w:t>:</w:t>
      </w:r>
    </w:p>
    <w:p w:rsidR="004A26F5" w:rsidRDefault="004A26F5" w:rsidP="004A26F5">
      <w:pPr>
        <w:pStyle w:val="a4"/>
        <w:widowControl w:val="0"/>
        <w:ind w:left="0" w:firstLine="709"/>
        <w:jc w:val="both"/>
        <w:rPr>
          <w:sz w:val="28"/>
          <w:szCs w:val="28"/>
        </w:rPr>
      </w:pPr>
      <w:r>
        <w:rPr>
          <w:sz w:val="28"/>
          <w:szCs w:val="28"/>
        </w:rPr>
        <w:t xml:space="preserve">- </w:t>
      </w:r>
      <w:hyperlink r:id="rId7" w:tooltip="consultantplus://offline/ref=C0B6CC722505CD7E6BFC51E7A2D6C20BCB94268A3C09005B82E3DBA70A528B445B77B07E3BA7E3F8260C8FFD08391179B5kBQ4M" w:history="1">
        <w:r>
          <w:rPr>
            <w:rStyle w:val="a5"/>
            <w:color w:val="auto"/>
            <w:sz w:val="28"/>
            <w:szCs w:val="28"/>
            <w:u w:val="none"/>
          </w:rPr>
          <w:t>постановление</w:t>
        </w:r>
      </w:hyperlink>
      <w:r>
        <w:rPr>
          <w:sz w:val="28"/>
          <w:szCs w:val="28"/>
        </w:rPr>
        <w:t xml:space="preserve"> администрации города Арзамаса от 21.05.2014 № 850 «Об утверждении административного регламента администрации города Арзамаса по предоставлению муниципальной услуги «Прием заявлений, документов, а также постановка граждан на учет в качестве нуждающихся в жилых помещениях и проживающих на территории города Арзамаса»;</w:t>
      </w:r>
    </w:p>
    <w:p w:rsidR="004A26F5" w:rsidRDefault="004A26F5" w:rsidP="004A26F5">
      <w:pPr>
        <w:widowControl w:val="0"/>
        <w:ind w:firstLine="709"/>
        <w:jc w:val="both"/>
        <w:rPr>
          <w:sz w:val="28"/>
          <w:szCs w:val="28"/>
        </w:rPr>
      </w:pPr>
      <w:r>
        <w:rPr>
          <w:sz w:val="28"/>
          <w:szCs w:val="28"/>
        </w:rPr>
        <w:t>- постановление администрации г. Арзамаса Нижегородской области от 15.09.2016 № 1125 «О внесении изменений в административный регламент администрации города Арзамаса по предоставлению муниципальной услуги «Прием заявлений, документов, а также постановка граждан на учет в качестве нуждающихся в жилых помещениях и проживающих на территории города Арзамаса», утвержденный постановлением администрации города Арзамаса от 21.05.2014 № 850»;</w:t>
      </w:r>
    </w:p>
    <w:p w:rsidR="004A26F5" w:rsidRDefault="004A26F5" w:rsidP="004A26F5">
      <w:pPr>
        <w:widowControl w:val="0"/>
        <w:ind w:firstLine="709"/>
        <w:jc w:val="both"/>
        <w:rPr>
          <w:rFonts w:eastAsiaTheme="minorHAnsi"/>
          <w:sz w:val="28"/>
          <w:szCs w:val="28"/>
        </w:rPr>
      </w:pPr>
      <w:r>
        <w:rPr>
          <w:rFonts w:eastAsiaTheme="minorHAnsi"/>
          <w:sz w:val="28"/>
          <w:szCs w:val="28"/>
        </w:rPr>
        <w:t>- постановление администрации города Арзамаса от 24.07.2012 № 1447 «Об утверждении административного регламента администрации городского округа город Арзамас Нижегородской области по предоставлению муниципальной услуги «Признание граждан малоимущими в целях постановки на учет и предоставления им по договорам социального найма жилых помещений муниципального жилищного фонда»;</w:t>
      </w:r>
    </w:p>
    <w:p w:rsidR="004A26F5" w:rsidRDefault="004A26F5" w:rsidP="004A26F5">
      <w:pPr>
        <w:pStyle w:val="a4"/>
        <w:widowControl w:val="0"/>
        <w:ind w:left="0" w:firstLine="709"/>
        <w:jc w:val="both"/>
        <w:rPr>
          <w:sz w:val="28"/>
          <w:szCs w:val="28"/>
        </w:rPr>
      </w:pPr>
      <w:r>
        <w:rPr>
          <w:sz w:val="28"/>
          <w:szCs w:val="28"/>
        </w:rPr>
        <w:t xml:space="preserve">- </w:t>
      </w:r>
      <w:hyperlink r:id="rId8" w:tooltip="consultantplus://offline/ref=C0B6CC722505CD7E6BFC51E7A2D6C20BCB94268A3C09005B82E3DBA70A528B445B77B07E3BA7E3F8260C8FFD08391179B5kBQ4M" w:history="1">
        <w:r>
          <w:rPr>
            <w:rStyle w:val="a5"/>
            <w:color w:val="auto"/>
            <w:sz w:val="28"/>
            <w:szCs w:val="28"/>
            <w:u w:val="none"/>
          </w:rPr>
          <w:t>постановление</w:t>
        </w:r>
      </w:hyperlink>
      <w:r>
        <w:rPr>
          <w:sz w:val="28"/>
          <w:szCs w:val="28"/>
        </w:rPr>
        <w:t xml:space="preserve"> администрации города Арзамаса от 21.05.2014 № 850 «Об утверждении административного регламента администрации города Арзамаса по предоставлению муниципальной услуги «Прием заявлений, документов, а также постановка граждан на учет в качестве нуждающихся в жилых помещениях и проживающих на территории города Арзамаса»;</w:t>
      </w:r>
    </w:p>
    <w:p w:rsidR="004A26F5" w:rsidRDefault="004A26F5" w:rsidP="004A26F5">
      <w:pPr>
        <w:pStyle w:val="a4"/>
        <w:widowControl w:val="0"/>
        <w:ind w:left="0"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14.06.2016 № 632 «О внесении изменений в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 730 «Об утверждении административного регламента оказания муниципальной услуги «Признание граждан малоимущими в целях принятия на учет в качестве нуждающихся в </w:t>
      </w:r>
      <w:r>
        <w:rPr>
          <w:sz w:val="28"/>
          <w:szCs w:val="28"/>
        </w:rPr>
        <w:lastRenderedPageBreak/>
        <w:t xml:space="preserve">жилых помещениях муниципального жилищного фонда, предоставляемых по договорам социального найма на территории </w:t>
      </w:r>
      <w:proofErr w:type="spellStart"/>
      <w:r>
        <w:rPr>
          <w:sz w:val="28"/>
          <w:szCs w:val="28"/>
        </w:rPr>
        <w:t>Арзамасского</w:t>
      </w:r>
      <w:proofErr w:type="spellEnd"/>
      <w:r>
        <w:rPr>
          <w:sz w:val="28"/>
          <w:szCs w:val="28"/>
        </w:rPr>
        <w:t xml:space="preserve"> муниципального района Нижегородской области»;</w:t>
      </w:r>
    </w:p>
    <w:p w:rsidR="004A26F5" w:rsidRDefault="004A26F5" w:rsidP="004A26F5">
      <w:pPr>
        <w:pStyle w:val="a4"/>
        <w:widowControl w:val="0"/>
        <w:ind w:left="0"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05.02.2014 № 113 «О внесении изменений в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 730 «Об утверждении административного регламента оказания муниципальной услуги «Признание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на территории </w:t>
      </w:r>
      <w:proofErr w:type="spellStart"/>
      <w:r>
        <w:rPr>
          <w:sz w:val="28"/>
          <w:szCs w:val="28"/>
        </w:rPr>
        <w:t>Арзамасского</w:t>
      </w:r>
      <w:proofErr w:type="spellEnd"/>
      <w:r>
        <w:rPr>
          <w:sz w:val="28"/>
          <w:szCs w:val="28"/>
        </w:rPr>
        <w:t xml:space="preserve"> муниципального района»; </w:t>
      </w:r>
    </w:p>
    <w:p w:rsidR="004A26F5" w:rsidRDefault="004A26F5" w:rsidP="004A26F5">
      <w:pPr>
        <w:pStyle w:val="a4"/>
        <w:widowControl w:val="0"/>
        <w:ind w:left="0"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13.02.2013 № 187 «О внесении изменений в административный регламент оказания муниципальной услуги «Признание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на территории </w:t>
      </w:r>
      <w:proofErr w:type="spellStart"/>
      <w:r>
        <w:rPr>
          <w:sz w:val="28"/>
          <w:szCs w:val="28"/>
        </w:rPr>
        <w:t>Арзамасского</w:t>
      </w:r>
      <w:proofErr w:type="spellEnd"/>
      <w:r>
        <w:rPr>
          <w:sz w:val="28"/>
          <w:szCs w:val="28"/>
        </w:rPr>
        <w:t xml:space="preserve"> муниципального района Нижегородской области», утвержденный постановлением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№730;</w:t>
      </w:r>
    </w:p>
    <w:p w:rsidR="004A26F5" w:rsidRDefault="004A26F5" w:rsidP="004A26F5">
      <w:pPr>
        <w:pStyle w:val="a4"/>
        <w:widowControl w:val="0"/>
        <w:ind w:left="0"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района от 29.05.2012 №728 «Об утверждении административного регламента оказания 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w:t>
      </w:r>
    </w:p>
    <w:p w:rsidR="004A26F5" w:rsidRDefault="004A26F5" w:rsidP="004A26F5">
      <w:pPr>
        <w:pStyle w:val="a4"/>
        <w:widowControl w:val="0"/>
        <w:ind w:left="0"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16.06.2016 №657 «О внесении изменений в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 728 «Об утверждении административного регламента оказания 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w:t>
      </w:r>
    </w:p>
    <w:p w:rsidR="004A26F5" w:rsidRDefault="004A26F5" w:rsidP="004A26F5">
      <w:pPr>
        <w:widowControl w:val="0"/>
        <w:ind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района от 13.02.2013 №186 «О внесении изменений в административный регламент оказания 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 утвержденный постановлением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№728;</w:t>
      </w:r>
    </w:p>
    <w:p w:rsidR="004A26F5" w:rsidRDefault="004A26F5" w:rsidP="004A26F5">
      <w:pPr>
        <w:widowControl w:val="0"/>
        <w:ind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района от 29.05.2012 №727 «Об утверждении административного регламента оказания муниципальной услуги «Предоставление информации об очередности предоставления жилых помещений на условиях социального найма»; </w:t>
      </w:r>
    </w:p>
    <w:p w:rsidR="004A26F5" w:rsidRDefault="004A26F5" w:rsidP="004A26F5">
      <w:pPr>
        <w:widowControl w:val="0"/>
        <w:ind w:firstLine="709"/>
        <w:jc w:val="both"/>
        <w:rPr>
          <w:sz w:val="28"/>
          <w:szCs w:val="28"/>
        </w:rPr>
      </w:pPr>
      <w:r>
        <w:rPr>
          <w:sz w:val="28"/>
          <w:szCs w:val="28"/>
        </w:rPr>
        <w:lastRenderedPageBreak/>
        <w:t xml:space="preserve">-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15.06.2016 №639 «О внесении изменений в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 727 «Об утверждении административного регламента оказания муниципальной услуги «Предоставление информации об очередности предоставления жилых помещений на условиях социального найма»;</w:t>
      </w:r>
    </w:p>
    <w:p w:rsidR="004A26F5" w:rsidRDefault="004A26F5" w:rsidP="004A26F5">
      <w:pPr>
        <w:widowControl w:val="0"/>
        <w:ind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района от 05.02.2014 №111 «О внесении изменений в постановление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 727 «Об утверждении административного регламента оказания муниципальной услуги «Предоставление информации об очередности предоставления жилых помещений на условиях социального найма»;</w:t>
      </w:r>
    </w:p>
    <w:p w:rsidR="004A26F5" w:rsidRDefault="004A26F5" w:rsidP="004A26F5">
      <w:pPr>
        <w:widowControl w:val="0"/>
        <w:ind w:firstLine="709"/>
        <w:jc w:val="both"/>
        <w:rPr>
          <w:sz w:val="28"/>
          <w:szCs w:val="28"/>
        </w:rPr>
      </w:pPr>
      <w:r>
        <w:rPr>
          <w:sz w:val="28"/>
          <w:szCs w:val="28"/>
        </w:rPr>
        <w:t xml:space="preserve">- постановление администрации </w:t>
      </w:r>
      <w:proofErr w:type="spellStart"/>
      <w:r>
        <w:rPr>
          <w:sz w:val="28"/>
          <w:szCs w:val="28"/>
        </w:rPr>
        <w:t>Арзамасского</w:t>
      </w:r>
      <w:proofErr w:type="spellEnd"/>
      <w:r>
        <w:rPr>
          <w:sz w:val="28"/>
          <w:szCs w:val="28"/>
        </w:rPr>
        <w:t xml:space="preserve"> района от 13.02.2013 №185 «О внесении изменений в административный регламент оказания муниципальной услуги «Предоставление информации об очередности предоставления жилых помещений на условиях социального найма», утвержденный постановлением администрации </w:t>
      </w:r>
      <w:proofErr w:type="spellStart"/>
      <w:r>
        <w:rPr>
          <w:sz w:val="28"/>
          <w:szCs w:val="28"/>
        </w:rPr>
        <w:t>Арзамасского</w:t>
      </w:r>
      <w:proofErr w:type="spellEnd"/>
      <w:r>
        <w:rPr>
          <w:sz w:val="28"/>
          <w:szCs w:val="28"/>
        </w:rPr>
        <w:t xml:space="preserve"> муниципального района Нижегородской области от 29.05.2012 №727»;</w:t>
      </w:r>
    </w:p>
    <w:p w:rsidR="004A26F5" w:rsidRDefault="004A26F5" w:rsidP="004A26F5">
      <w:pPr>
        <w:pStyle w:val="a3"/>
        <w:ind w:firstLine="709"/>
        <w:jc w:val="both"/>
        <w:rPr>
          <w:sz w:val="28"/>
          <w:szCs w:val="28"/>
        </w:rPr>
      </w:pPr>
      <w:r>
        <w:rPr>
          <w:sz w:val="28"/>
          <w:szCs w:val="28"/>
        </w:rPr>
        <w:t>3. Отделу по связям с общественностью администрации городского округа город Арзамас Нижегородской области обеспечить официальное опубликование настоящего постановления в газете «</w:t>
      </w:r>
      <w:proofErr w:type="spellStart"/>
      <w:r>
        <w:rPr>
          <w:sz w:val="28"/>
          <w:szCs w:val="28"/>
        </w:rPr>
        <w:t>Арзамасские</w:t>
      </w:r>
      <w:proofErr w:type="spellEnd"/>
      <w:r>
        <w:rPr>
          <w:sz w:val="28"/>
          <w:szCs w:val="28"/>
        </w:rPr>
        <w:t xml:space="preserve"> новости», а также на официальном сайте администрации городского округа город Арзамас Нижегородской области.</w:t>
      </w:r>
    </w:p>
    <w:p w:rsidR="004A26F5" w:rsidRDefault="004A26F5" w:rsidP="004A26F5">
      <w:pPr>
        <w:pStyle w:val="a3"/>
        <w:ind w:firstLine="709"/>
        <w:jc w:val="both"/>
        <w:rPr>
          <w:sz w:val="28"/>
          <w:szCs w:val="28"/>
        </w:rPr>
      </w:pPr>
      <w:r>
        <w:rPr>
          <w:sz w:val="28"/>
          <w:szCs w:val="28"/>
        </w:rPr>
        <w:t>4. Настоящее постановление вступает в силу после его официального опубликования.</w:t>
      </w:r>
    </w:p>
    <w:p w:rsidR="004A26F5" w:rsidRDefault="004A26F5" w:rsidP="004A26F5">
      <w:pPr>
        <w:pStyle w:val="a3"/>
        <w:ind w:firstLine="709"/>
        <w:jc w:val="both"/>
        <w:rPr>
          <w:sz w:val="28"/>
          <w:szCs w:val="28"/>
        </w:rPr>
      </w:pPr>
      <w:r>
        <w:rPr>
          <w:sz w:val="28"/>
          <w:szCs w:val="28"/>
        </w:rPr>
        <w:t>5. Контроль за исполнением настоящего постановления возложить на первого заместителя главы администрации городского округа город Арзамас Нижегородской области.</w:t>
      </w:r>
    </w:p>
    <w:p w:rsidR="004A26F5" w:rsidRDefault="004A26F5" w:rsidP="004A26F5">
      <w:pPr>
        <w:spacing w:after="160" w:line="256" w:lineRule="auto"/>
        <w:jc w:val="both"/>
        <w:rPr>
          <w:sz w:val="28"/>
          <w:szCs w:val="28"/>
        </w:rPr>
      </w:pPr>
    </w:p>
    <w:p w:rsidR="004A26F5" w:rsidRDefault="004A26F5" w:rsidP="004A26F5">
      <w:pPr>
        <w:spacing w:after="160" w:line="256" w:lineRule="auto"/>
        <w:jc w:val="both"/>
        <w:rPr>
          <w:sz w:val="28"/>
          <w:szCs w:val="28"/>
        </w:rPr>
      </w:pPr>
    </w:p>
    <w:p w:rsidR="004A26F5" w:rsidRDefault="004A26F5" w:rsidP="004A26F5">
      <w:pPr>
        <w:spacing w:after="160" w:line="256" w:lineRule="auto"/>
        <w:ind w:right="-283"/>
        <w:jc w:val="both"/>
        <w:rPr>
          <w:sz w:val="28"/>
          <w:szCs w:val="28"/>
        </w:rPr>
      </w:pPr>
      <w:r>
        <w:rPr>
          <w:sz w:val="28"/>
          <w:szCs w:val="28"/>
        </w:rPr>
        <w:t xml:space="preserve">Мэр города Арзамаса                                                                                                      </w:t>
      </w:r>
      <w:proofErr w:type="spellStart"/>
      <w:r>
        <w:rPr>
          <w:sz w:val="28"/>
          <w:szCs w:val="28"/>
        </w:rPr>
        <w:t>А.А.Щелоков</w:t>
      </w:r>
      <w:proofErr w:type="spellEnd"/>
    </w:p>
    <w:p w:rsidR="004A26F5" w:rsidRDefault="004A26F5" w:rsidP="004A26F5">
      <w:pPr>
        <w:widowControl w:val="0"/>
        <w:ind w:firstLine="720"/>
        <w:jc w:val="right"/>
        <w:outlineLvl w:val="0"/>
        <w:rPr>
          <w:sz w:val="28"/>
          <w:szCs w:val="28"/>
        </w:rPr>
      </w:pPr>
    </w:p>
    <w:p w:rsidR="004A26F5" w:rsidRDefault="004A26F5" w:rsidP="004A26F5">
      <w:pPr>
        <w:widowControl w:val="0"/>
        <w:ind w:firstLine="720"/>
        <w:jc w:val="right"/>
        <w:outlineLvl w:val="0"/>
        <w:rPr>
          <w:sz w:val="28"/>
          <w:szCs w:val="28"/>
        </w:rPr>
      </w:pPr>
      <w:bookmarkStart w:id="0" w:name="_GoBack"/>
      <w:bookmarkEnd w:id="0"/>
    </w:p>
    <w:p w:rsidR="004A26F5" w:rsidRDefault="004A26F5" w:rsidP="004A26F5">
      <w:pPr>
        <w:widowControl w:val="0"/>
        <w:ind w:firstLine="720"/>
        <w:jc w:val="right"/>
        <w:outlineLvl w:val="0"/>
        <w:rPr>
          <w:sz w:val="28"/>
          <w:szCs w:val="28"/>
        </w:rPr>
      </w:pPr>
    </w:p>
    <w:p w:rsidR="004955CE" w:rsidRDefault="004955CE"/>
    <w:sectPr w:rsidR="004955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474AB8"/>
    <w:multiLevelType w:val="multilevel"/>
    <w:tmpl w:val="77580D08"/>
    <w:lvl w:ilvl="0">
      <w:start w:val="1"/>
      <w:numFmt w:val="decimal"/>
      <w:lvlText w:val="%1."/>
      <w:lvlJc w:val="left"/>
      <w:pPr>
        <w:tabs>
          <w:tab w:val="num" w:pos="1134"/>
        </w:tabs>
        <w:ind w:left="0" w:firstLine="0"/>
      </w:pPr>
      <w:rPr>
        <w:rFonts w:ascii="Times New Roman" w:hAnsi="Times New Roman" w:cs="Times New Roman" w:hint="default"/>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AEB"/>
    <w:rsid w:val="004955CE"/>
    <w:rsid w:val="004A26F5"/>
    <w:rsid w:val="0068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73450-FB45-430A-AED4-FE5F4F1F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6F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26F5"/>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4A26F5"/>
    <w:pPr>
      <w:ind w:left="720"/>
      <w:contextualSpacing/>
    </w:pPr>
  </w:style>
  <w:style w:type="character" w:styleId="a5">
    <w:name w:val="Hyperlink"/>
    <w:basedOn w:val="a0"/>
    <w:uiPriority w:val="99"/>
    <w:semiHidden/>
    <w:unhideWhenUsed/>
    <w:rsid w:val="004A26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B6CC722505CD7E6BFC51E7A2D6C20BCB94268A3C09005B82E3DBA70A528B445B77B07E3BA7E3F8260C8FFD08391179B5kBQ4M" TargetMode="External"/><Relationship Id="rId3" Type="http://schemas.openxmlformats.org/officeDocument/2006/relationships/settings" Target="settings.xml"/><Relationship Id="rId7" Type="http://schemas.openxmlformats.org/officeDocument/2006/relationships/hyperlink" Target="consultantplus://offline/ref=C0B6CC722505CD7E6BFC51E7A2D6C20BCB94268A3C09005B82E3DBA70A528B445B77B07E3BA7E3F8260C8FFD08391179B5kBQ4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4F76CFA3B754175EE6B7A4131CD947A5&amp;req=doc&amp;base=LAW&amp;n=314549&amp;dst=100017&amp;fld=134&amp;date=22.01.202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8626</Characters>
  <Application>Microsoft Office Word</Application>
  <DocSecurity>0</DocSecurity>
  <Lines>71</Lines>
  <Paragraphs>20</Paragraphs>
  <ScaleCrop>false</ScaleCrop>
  <Company/>
  <LinksUpToDate>false</LinksUpToDate>
  <CharactersWithSpaces>10119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Котенкова Любовь Александровна</dc:creator>
  <cp:keywords/>
  <dc:description/>
  <cp:lastModifiedBy>Котенкова Любовь Александровна</cp:lastModifiedBy>
  <cp:revision>2</cp:revision>
  <dcterms:created xsi:type="dcterms:W3CDTF">2026-06-18T11:44:00Z</dcterms:created>
  <dcterms:modified xsi:type="dcterms:W3CDTF">2026-06-18T11:44:00Z</dcterms:modified>
</cp:coreProperties>
</file>